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42" w:rsidRDefault="004A3142">
      <w:pPr>
        <w:rPr>
          <w:rFonts w:ascii="Helvetica" w:hAnsi="Helvetica" w:cs="Helvetica"/>
          <w:b/>
          <w:color w:val="3F3F3F"/>
          <w:sz w:val="20"/>
          <w:szCs w:val="20"/>
          <w:shd w:val="clear" w:color="auto" w:fill="FFFFFF"/>
        </w:rPr>
      </w:pPr>
      <w:bookmarkStart w:id="0" w:name="_GoBack"/>
      <w:r w:rsidRPr="004A3142">
        <w:rPr>
          <w:rFonts w:ascii="Helvetica" w:hAnsi="Helvetica" w:cs="Helvetica"/>
          <w:b/>
          <w:color w:val="3F3F3F"/>
          <w:sz w:val="20"/>
          <w:szCs w:val="20"/>
          <w:shd w:val="clear" w:color="auto" w:fill="FFFFFF"/>
        </w:rPr>
        <w:t xml:space="preserve">Кровать армейская «Тип Ф» двухъярусная </w:t>
      </w:r>
      <w:bookmarkEnd w:id="0"/>
      <w:r w:rsidRPr="004A3142">
        <w:rPr>
          <w:rFonts w:ascii="Helvetica" w:hAnsi="Helvetica" w:cs="Helvetica"/>
          <w:b/>
          <w:color w:val="3F3F3F"/>
          <w:sz w:val="20"/>
          <w:szCs w:val="20"/>
          <w:shd w:val="clear" w:color="auto" w:fill="FFFFFF"/>
        </w:rPr>
        <w:t>– 9500,00</w:t>
      </w:r>
    </w:p>
    <w:p w:rsidR="004A3142" w:rsidRDefault="004A3142">
      <w:pPr>
        <w:rPr>
          <w:rFonts w:ascii="Helvetica" w:hAnsi="Helvetica" w:cs="Helvetica"/>
          <w:b/>
          <w:color w:val="3F3F3F"/>
          <w:sz w:val="20"/>
          <w:szCs w:val="20"/>
          <w:shd w:val="clear" w:color="auto" w:fill="FFFFFF"/>
        </w:rPr>
      </w:pPr>
    </w:p>
    <w:p w:rsidR="004A3142" w:rsidRPr="004A3142" w:rsidRDefault="004A3142">
      <w:pPr>
        <w:rPr>
          <w:b/>
        </w:rPr>
      </w:pP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Габаритные размеры (</w:t>
      </w:r>
      <w:proofErr w:type="spellStart"/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ДхШхВ</w:t>
      </w:r>
      <w:proofErr w:type="spellEnd"/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): 1980х840х855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Спальное место: 1900х800 мм.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Высота спального места: 400 мм.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Спинка: труба профильная 25х40, поперечины 20х40 мм., вставка ЛДСП 16 мм, кромка 0,4 мм.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Рама: труба профильная 20х40, поперечина - труба квадратная 25х25 мм.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Ложе на 5-ти кронштейнах: фанера 10 мм.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Крепление: болтовое.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Покрытие: полимерное, порошковое.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Цвет: серый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Пластиковые заглушки на ножках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Нагрузка на спальное место: до 180 кг.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Вес 75 кг.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Объём: 0,5 м3.</w:t>
      </w:r>
      <w:r>
        <w:rPr>
          <w:rFonts w:ascii="Helvetica" w:hAnsi="Helvetica" w:cs="Helvetica"/>
          <w:color w:val="3F3F3F"/>
          <w:sz w:val="20"/>
          <w:szCs w:val="20"/>
        </w:rPr>
        <w:br/>
      </w:r>
    </w:p>
    <w:sectPr w:rsidR="004A3142" w:rsidRPr="004A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54"/>
    <w:rsid w:val="00033B85"/>
    <w:rsid w:val="004A3142"/>
    <w:rsid w:val="007F120C"/>
    <w:rsid w:val="00915854"/>
    <w:rsid w:val="00A1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2</cp:revision>
  <dcterms:created xsi:type="dcterms:W3CDTF">2020-12-16T13:23:00Z</dcterms:created>
  <dcterms:modified xsi:type="dcterms:W3CDTF">2020-12-16T13:23:00Z</dcterms:modified>
</cp:coreProperties>
</file>